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886"/>
        <w:gridCol w:w="5402"/>
      </w:tblGrid>
      <w:tr w:rsidR="008E4853" w:rsidRPr="00A74A10" w14:paraId="4BD65ADD" w14:textId="77777777" w:rsidTr="00AE603F">
        <w:trPr>
          <w:jc w:val="center"/>
        </w:trPr>
        <w:tc>
          <w:tcPr>
            <w:tcW w:w="4050" w:type="dxa"/>
          </w:tcPr>
          <w:p w14:paraId="59D3F8F0" w14:textId="77777777" w:rsidR="008E4853" w:rsidRPr="00A74A10" w:rsidRDefault="008E4853" w:rsidP="00AE603F">
            <w:pPr>
              <w:jc w:val="center"/>
            </w:pPr>
            <w:r w:rsidRPr="00A74A10">
              <w:t>SỞ Y TẾ ĐỒNG THÁP</w:t>
            </w:r>
          </w:p>
        </w:tc>
        <w:tc>
          <w:tcPr>
            <w:tcW w:w="5695" w:type="dxa"/>
          </w:tcPr>
          <w:p w14:paraId="34020068" w14:textId="77777777" w:rsidR="008E4853" w:rsidRPr="00A74A10" w:rsidRDefault="008E4853" w:rsidP="00AE603F">
            <w:pPr>
              <w:jc w:val="center"/>
              <w:rPr>
                <w:b/>
              </w:rPr>
            </w:pPr>
            <w:r w:rsidRPr="00A74A10">
              <w:rPr>
                <w:b/>
              </w:rPr>
              <w:t>CỘNG HOÀ XÃ HỘI CHỦ NGHĨA VIỆT NAM</w:t>
            </w:r>
          </w:p>
        </w:tc>
      </w:tr>
      <w:tr w:rsidR="008E4853" w:rsidRPr="00A74A10" w14:paraId="7345AA1E" w14:textId="77777777" w:rsidTr="00AE603F">
        <w:trPr>
          <w:jc w:val="center"/>
        </w:trPr>
        <w:tc>
          <w:tcPr>
            <w:tcW w:w="4050" w:type="dxa"/>
          </w:tcPr>
          <w:p w14:paraId="7968BC41" w14:textId="77777777" w:rsidR="008E4853" w:rsidRPr="00A74A10" w:rsidRDefault="008E4853" w:rsidP="00AE603F">
            <w:pPr>
              <w:jc w:val="center"/>
              <w:rPr>
                <w:b/>
              </w:rPr>
            </w:pPr>
            <w:r w:rsidRPr="00A74A10">
              <w:rPr>
                <w:b/>
              </w:rPr>
              <w:t>BỆNH VIỆN ĐA KHOA SA ĐÉC</w:t>
            </w:r>
          </w:p>
          <w:p w14:paraId="420B0000" w14:textId="77777777" w:rsidR="008E4853" w:rsidRPr="00A74A10" w:rsidRDefault="00AB2DCB" w:rsidP="00AE60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5E0320" wp14:editId="34D071E4">
                      <wp:simplePos x="0" y="0"/>
                      <wp:positionH relativeFrom="column">
                        <wp:posOffset>846455</wp:posOffset>
                      </wp:positionH>
                      <wp:positionV relativeFrom="paragraph">
                        <wp:posOffset>43815</wp:posOffset>
                      </wp:positionV>
                      <wp:extent cx="771525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15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C3B488E" id="Straight Connector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6.65pt,3.45pt" to="127.4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" strokecolor="black [3040]"/>
                  </w:pict>
                </mc:Fallback>
              </mc:AlternateContent>
            </w:r>
          </w:p>
        </w:tc>
        <w:tc>
          <w:tcPr>
            <w:tcW w:w="5695" w:type="dxa"/>
          </w:tcPr>
          <w:p w14:paraId="3B0BD98A" w14:textId="77777777" w:rsidR="008E4853" w:rsidRPr="00A74A10" w:rsidRDefault="008E4853" w:rsidP="00AE603F">
            <w:pPr>
              <w:jc w:val="center"/>
              <w:rPr>
                <w:b/>
                <w:sz w:val="26"/>
                <w:szCs w:val="22"/>
              </w:rPr>
            </w:pPr>
            <w:r w:rsidRPr="00A74A10">
              <w:rPr>
                <w:b/>
                <w:sz w:val="26"/>
                <w:szCs w:val="22"/>
              </w:rPr>
              <w:t>Độc lập - Tự do - Hạnh phúc</w:t>
            </w:r>
          </w:p>
          <w:p w14:paraId="50A55F4B" w14:textId="77777777" w:rsidR="008E4853" w:rsidRPr="00A74A10" w:rsidRDefault="00AB2DCB" w:rsidP="00AE603F">
            <w:pPr>
              <w:jc w:val="center"/>
              <w:rPr>
                <w:b/>
                <w:sz w:val="26"/>
                <w:szCs w:val="22"/>
              </w:rPr>
            </w:pPr>
            <w:r>
              <w:rPr>
                <w:b/>
                <w:noProof/>
                <w:sz w:val="26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A31A38" wp14:editId="77047342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52705</wp:posOffset>
                      </wp:positionV>
                      <wp:extent cx="1996289" cy="0"/>
                      <wp:effectExtent l="0" t="0" r="0" b="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9628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4C4653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05pt,4.15pt" to="215.2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" strokecolor="black [3040]"/>
                  </w:pict>
                </mc:Fallback>
              </mc:AlternateContent>
            </w:r>
          </w:p>
        </w:tc>
      </w:tr>
      <w:tr w:rsidR="008E4853" w:rsidRPr="00A74A10" w14:paraId="0863B15B" w14:textId="77777777" w:rsidTr="00AE603F">
        <w:trPr>
          <w:trHeight w:val="963"/>
          <w:jc w:val="center"/>
        </w:trPr>
        <w:tc>
          <w:tcPr>
            <w:tcW w:w="4050" w:type="dxa"/>
          </w:tcPr>
          <w:p w14:paraId="529C33FD" w14:textId="77777777" w:rsidR="008E4853" w:rsidRPr="00A74A10" w:rsidRDefault="008E4853" w:rsidP="00AB2DCB">
            <w:pPr>
              <w:spacing w:after="120"/>
              <w:rPr>
                <w:sz w:val="26"/>
                <w:szCs w:val="22"/>
              </w:rPr>
            </w:pPr>
            <w:r w:rsidRPr="00A74A10">
              <w:rPr>
                <w:sz w:val="26"/>
                <w:szCs w:val="22"/>
              </w:rPr>
              <w:t xml:space="preserve">       Số:</w:t>
            </w:r>
            <w:r>
              <w:rPr>
                <w:sz w:val="26"/>
                <w:szCs w:val="22"/>
              </w:rPr>
              <w:t xml:space="preserve">        </w:t>
            </w:r>
            <w:r w:rsidR="00AB2DCB">
              <w:rPr>
                <w:sz w:val="26"/>
                <w:szCs w:val="22"/>
              </w:rPr>
              <w:t xml:space="preserve"> </w:t>
            </w:r>
            <w:r>
              <w:rPr>
                <w:sz w:val="26"/>
                <w:szCs w:val="22"/>
              </w:rPr>
              <w:t xml:space="preserve">    </w:t>
            </w:r>
            <w:r w:rsidRPr="00A74A10">
              <w:rPr>
                <w:sz w:val="26"/>
                <w:szCs w:val="22"/>
              </w:rPr>
              <w:t>/BVĐKSĐ-HCQT</w:t>
            </w:r>
          </w:p>
          <w:p w14:paraId="4D834AC0" w14:textId="77777777" w:rsidR="008E4853" w:rsidRPr="00AB2DCB" w:rsidRDefault="008E4853" w:rsidP="00AE603F">
            <w:pPr>
              <w:rPr>
                <w:sz w:val="26"/>
                <w:szCs w:val="22"/>
              </w:rPr>
            </w:pPr>
            <w:r w:rsidRPr="00B96089">
              <w:rPr>
                <w:i/>
                <w:sz w:val="26"/>
                <w:szCs w:val="22"/>
              </w:rPr>
              <w:t xml:space="preserve">     </w:t>
            </w:r>
            <w:r w:rsidRPr="00AB2DCB">
              <w:rPr>
                <w:sz w:val="26"/>
                <w:szCs w:val="22"/>
              </w:rPr>
              <w:t xml:space="preserve">V/v Mời chào giá: Mua bảo </w:t>
            </w:r>
          </w:p>
          <w:p w14:paraId="40D7796C" w14:textId="77777777" w:rsidR="008E4853" w:rsidRPr="00A74A10" w:rsidRDefault="008E4853" w:rsidP="00AE603F">
            <w:pPr>
              <w:rPr>
                <w:sz w:val="26"/>
                <w:szCs w:val="22"/>
              </w:rPr>
            </w:pPr>
            <w:r w:rsidRPr="00AB2DCB">
              <w:rPr>
                <w:sz w:val="26"/>
                <w:szCs w:val="22"/>
              </w:rPr>
              <w:t>hiểm cháy, nổ bắt buộc năm 2024</w:t>
            </w:r>
          </w:p>
        </w:tc>
        <w:tc>
          <w:tcPr>
            <w:tcW w:w="5695" w:type="dxa"/>
          </w:tcPr>
          <w:p w14:paraId="2559FDA0" w14:textId="77777777" w:rsidR="008E4853" w:rsidRPr="00A74A10" w:rsidRDefault="008E4853" w:rsidP="00AB2DCB">
            <w:pPr>
              <w:jc w:val="center"/>
              <w:rPr>
                <w:i/>
                <w:sz w:val="26"/>
                <w:szCs w:val="22"/>
              </w:rPr>
            </w:pPr>
            <w:r w:rsidRPr="00A74A10">
              <w:rPr>
                <w:i/>
                <w:sz w:val="26"/>
                <w:szCs w:val="22"/>
              </w:rPr>
              <w:t xml:space="preserve">  Sa Đéc, ngày  </w:t>
            </w:r>
            <w:r w:rsidR="00AB2DCB">
              <w:rPr>
                <w:i/>
                <w:sz w:val="26"/>
                <w:szCs w:val="22"/>
              </w:rPr>
              <w:t xml:space="preserve">     </w:t>
            </w:r>
            <w:r w:rsidRPr="00A74A10">
              <w:rPr>
                <w:i/>
                <w:sz w:val="26"/>
                <w:szCs w:val="22"/>
              </w:rPr>
              <w:t xml:space="preserve">  tháng </w:t>
            </w:r>
            <w:r>
              <w:rPr>
                <w:i/>
                <w:sz w:val="26"/>
                <w:szCs w:val="22"/>
              </w:rPr>
              <w:t>10</w:t>
            </w:r>
            <w:r w:rsidRPr="00A74A10">
              <w:rPr>
                <w:i/>
                <w:sz w:val="26"/>
                <w:szCs w:val="22"/>
              </w:rPr>
              <w:t xml:space="preserve"> năm 202</w:t>
            </w:r>
            <w:r>
              <w:rPr>
                <w:i/>
                <w:sz w:val="26"/>
                <w:szCs w:val="22"/>
              </w:rPr>
              <w:t>3</w:t>
            </w:r>
          </w:p>
        </w:tc>
      </w:tr>
    </w:tbl>
    <w:p w14:paraId="73979572" w14:textId="77777777" w:rsidR="008E4853" w:rsidRPr="00A74A10" w:rsidRDefault="008E4853" w:rsidP="008E4853">
      <w:pPr>
        <w:tabs>
          <w:tab w:val="left" w:pos="6160"/>
        </w:tabs>
        <w:jc w:val="center"/>
        <w:rPr>
          <w:b/>
          <w:sz w:val="18"/>
        </w:rPr>
      </w:pPr>
    </w:p>
    <w:p w14:paraId="194D28C2" w14:textId="77777777" w:rsidR="008E4853" w:rsidRPr="00674444" w:rsidRDefault="008E4853" w:rsidP="008E4853">
      <w:pPr>
        <w:ind w:left="720"/>
        <w:jc w:val="both"/>
        <w:rPr>
          <w:sz w:val="16"/>
          <w:szCs w:val="28"/>
        </w:rPr>
      </w:pPr>
      <w:r>
        <w:rPr>
          <w:sz w:val="28"/>
          <w:szCs w:val="28"/>
        </w:rPr>
        <w:t xml:space="preserve">                    </w:t>
      </w:r>
    </w:p>
    <w:p w14:paraId="40215525" w14:textId="7E9B8BC4" w:rsidR="008E4853" w:rsidRPr="00A74A10" w:rsidRDefault="00AB2DCB" w:rsidP="00AB2D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82809">
        <w:rPr>
          <w:sz w:val="28"/>
          <w:szCs w:val="28"/>
          <w:lang w:val="vi-VN"/>
        </w:rPr>
        <w:t xml:space="preserve">  </w:t>
      </w:r>
      <w:r>
        <w:rPr>
          <w:sz w:val="28"/>
          <w:szCs w:val="28"/>
        </w:rPr>
        <w:t xml:space="preserve">  </w:t>
      </w:r>
      <w:r w:rsidR="008E4853" w:rsidRPr="00A74A10">
        <w:rPr>
          <w:sz w:val="28"/>
          <w:szCs w:val="28"/>
        </w:rPr>
        <w:t>Kính gử</w:t>
      </w:r>
      <w:r w:rsidR="008E4853">
        <w:rPr>
          <w:sz w:val="28"/>
          <w:szCs w:val="28"/>
        </w:rPr>
        <w:t xml:space="preserve">i: </w:t>
      </w:r>
      <w:r w:rsidR="00782809">
        <w:rPr>
          <w:sz w:val="28"/>
          <w:szCs w:val="28"/>
          <w:lang w:val="vi-VN"/>
        </w:rPr>
        <w:t xml:space="preserve"> </w:t>
      </w:r>
      <w:r w:rsidR="008E4853">
        <w:rPr>
          <w:sz w:val="28"/>
          <w:szCs w:val="28"/>
        </w:rPr>
        <w:t xml:space="preserve">Các </w:t>
      </w:r>
      <w:r>
        <w:rPr>
          <w:sz w:val="28"/>
          <w:szCs w:val="28"/>
        </w:rPr>
        <w:t>c</w:t>
      </w:r>
      <w:r w:rsidR="008E4853">
        <w:rPr>
          <w:sz w:val="28"/>
          <w:szCs w:val="28"/>
        </w:rPr>
        <w:t xml:space="preserve">ông ty cung cấp </w:t>
      </w:r>
      <w:r>
        <w:rPr>
          <w:sz w:val="28"/>
          <w:szCs w:val="28"/>
        </w:rPr>
        <w:t>b</w:t>
      </w:r>
      <w:r w:rsidR="008E4853">
        <w:rPr>
          <w:sz w:val="28"/>
          <w:szCs w:val="28"/>
        </w:rPr>
        <w:t>ảo hiểm cháy</w:t>
      </w:r>
      <w:r>
        <w:rPr>
          <w:sz w:val="28"/>
          <w:szCs w:val="28"/>
        </w:rPr>
        <w:t>,</w:t>
      </w:r>
      <w:r w:rsidR="008E4853">
        <w:rPr>
          <w:sz w:val="28"/>
          <w:szCs w:val="28"/>
        </w:rPr>
        <w:t xml:space="preserve"> nổ bắt buộc</w:t>
      </w:r>
    </w:p>
    <w:p w14:paraId="59CC4EE5" w14:textId="77777777" w:rsidR="008E4853" w:rsidRPr="00B96089" w:rsidRDefault="008E4853" w:rsidP="008E4853">
      <w:pPr>
        <w:tabs>
          <w:tab w:val="left" w:pos="6160"/>
        </w:tabs>
        <w:spacing w:after="150"/>
        <w:rPr>
          <w:sz w:val="4"/>
        </w:rPr>
      </w:pPr>
    </w:p>
    <w:p w14:paraId="0DFB9AF6" w14:textId="77777777" w:rsidR="008E4853" w:rsidRPr="00A74A10" w:rsidRDefault="008E4853" w:rsidP="008E4853">
      <w:pPr>
        <w:tabs>
          <w:tab w:val="left" w:pos="6160"/>
        </w:tabs>
        <w:spacing w:after="150"/>
        <w:rPr>
          <w:sz w:val="2"/>
        </w:rPr>
      </w:pPr>
      <w:r w:rsidRPr="00A74A10">
        <w:rPr>
          <w:sz w:val="28"/>
        </w:rPr>
        <w:t xml:space="preserve">                                    </w:t>
      </w:r>
    </w:p>
    <w:p w14:paraId="087474D6" w14:textId="77777777" w:rsidR="008E4853" w:rsidRPr="008E4853" w:rsidRDefault="008E4853" w:rsidP="00AB2DCB">
      <w:pPr>
        <w:tabs>
          <w:tab w:val="left" w:pos="993"/>
        </w:tabs>
        <w:spacing w:before="120" w:after="120"/>
        <w:ind w:firstLine="709"/>
        <w:jc w:val="both"/>
        <w:rPr>
          <w:sz w:val="28"/>
        </w:rPr>
      </w:pPr>
      <w:r>
        <w:rPr>
          <w:sz w:val="28"/>
        </w:rPr>
        <w:t>Căn cứ Nghị định số 23/2018/NĐ-CP ngày 23</w:t>
      </w:r>
      <w:r w:rsidR="00AB2DCB">
        <w:rPr>
          <w:sz w:val="28"/>
        </w:rPr>
        <w:t xml:space="preserve"> tháng </w:t>
      </w:r>
      <w:r>
        <w:rPr>
          <w:sz w:val="28"/>
        </w:rPr>
        <w:t>02</w:t>
      </w:r>
      <w:r w:rsidR="00AB2DCB">
        <w:rPr>
          <w:sz w:val="28"/>
        </w:rPr>
        <w:t xml:space="preserve"> năm </w:t>
      </w:r>
      <w:r>
        <w:rPr>
          <w:sz w:val="28"/>
        </w:rPr>
        <w:t>2018 của Chính phủ quy định về bảo hiểm cháy, nổ bắt buộc.</w:t>
      </w:r>
    </w:p>
    <w:p w14:paraId="76B2E252" w14:textId="77777777" w:rsidR="008E4853" w:rsidRDefault="008E4853" w:rsidP="00AB2DCB">
      <w:pPr>
        <w:tabs>
          <w:tab w:val="left" w:pos="993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Hiện nay, </w:t>
      </w:r>
      <w:r w:rsidRPr="00A74A10">
        <w:rPr>
          <w:sz w:val="28"/>
          <w:lang w:val="vi-VN"/>
        </w:rPr>
        <w:t xml:space="preserve">Bệnh viện Đa khoa Sa Đéc </w:t>
      </w:r>
      <w:r>
        <w:rPr>
          <w:sz w:val="28"/>
        </w:rPr>
        <w:t xml:space="preserve">đang </w:t>
      </w:r>
      <w:r w:rsidRPr="00A74A10">
        <w:rPr>
          <w:sz w:val="28"/>
          <w:lang w:val="vi-VN"/>
        </w:rPr>
        <w:t xml:space="preserve">có nhu cầu </w:t>
      </w:r>
      <w:r w:rsidRPr="00A74A10">
        <w:rPr>
          <w:sz w:val="28"/>
          <w:szCs w:val="28"/>
          <w:lang w:val="vi-VN"/>
        </w:rPr>
        <w:t xml:space="preserve">mua </w:t>
      </w:r>
      <w:r w:rsidRPr="005A0A8D">
        <w:rPr>
          <w:sz w:val="28"/>
          <w:szCs w:val="28"/>
          <w:lang w:val="vi-VN"/>
        </w:rPr>
        <w:t>bảo hiểm cháy, nổ bắt buộc năm 202</w:t>
      </w:r>
      <w:r>
        <w:rPr>
          <w:sz w:val="28"/>
          <w:szCs w:val="28"/>
        </w:rPr>
        <w:t xml:space="preserve">4 để thực hiện đúng </w:t>
      </w:r>
      <w:r w:rsidR="00AB2DCB">
        <w:rPr>
          <w:sz w:val="28"/>
          <w:szCs w:val="28"/>
        </w:rPr>
        <w:t>q</w:t>
      </w:r>
      <w:r>
        <w:rPr>
          <w:sz w:val="28"/>
          <w:szCs w:val="28"/>
        </w:rPr>
        <w:t>uy</w:t>
      </w:r>
      <w:r w:rsidRPr="00A74A10">
        <w:rPr>
          <w:sz w:val="28"/>
          <w:szCs w:val="28"/>
          <w:lang w:val="vi-VN"/>
        </w:rPr>
        <w:t xml:space="preserve"> </w:t>
      </w:r>
      <w:r>
        <w:rPr>
          <w:sz w:val="28"/>
          <w:szCs w:val="28"/>
        </w:rPr>
        <w:t>định về Luật phòng cháy và chữa cháy. Với các</w:t>
      </w:r>
      <w:r w:rsidRPr="00A74A10">
        <w:rPr>
          <w:sz w:val="28"/>
          <w:szCs w:val="28"/>
          <w:lang w:val="vi-VN"/>
        </w:rPr>
        <w:t xml:space="preserve"> chi tiết như sau:</w:t>
      </w:r>
    </w:p>
    <w:p w14:paraId="47A166EA" w14:textId="77777777" w:rsidR="008E4853" w:rsidRPr="00FF6A7C" w:rsidRDefault="008E4853" w:rsidP="008E4853">
      <w:pPr>
        <w:tabs>
          <w:tab w:val="left" w:pos="993"/>
        </w:tabs>
        <w:spacing w:after="150"/>
        <w:jc w:val="both"/>
        <w:rPr>
          <w:sz w:val="2"/>
          <w:szCs w:val="28"/>
        </w:rPr>
      </w:pPr>
    </w:p>
    <w:tbl>
      <w:tblPr>
        <w:tblW w:w="93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17"/>
        <w:gridCol w:w="811"/>
        <w:gridCol w:w="993"/>
        <w:gridCol w:w="2114"/>
        <w:gridCol w:w="2114"/>
      </w:tblGrid>
      <w:tr w:rsidR="008E4853" w:rsidRPr="000644BB" w14:paraId="1E0813DA" w14:textId="77777777" w:rsidTr="006D054F">
        <w:trPr>
          <w:trHeight w:val="251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5F5F40E" w14:textId="77777777" w:rsidR="008E4853" w:rsidRPr="000644BB" w:rsidRDefault="008E4853" w:rsidP="00AE603F">
            <w:pPr>
              <w:jc w:val="center"/>
              <w:rPr>
                <w:b/>
                <w:sz w:val="28"/>
                <w:szCs w:val="28"/>
              </w:rPr>
            </w:pPr>
            <w:r w:rsidRPr="000644BB"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2517" w:type="dxa"/>
            <w:shd w:val="clear" w:color="auto" w:fill="auto"/>
            <w:vAlign w:val="center"/>
          </w:tcPr>
          <w:p w14:paraId="17A076C9" w14:textId="77777777" w:rsidR="008E4853" w:rsidRPr="000644BB" w:rsidRDefault="008E4853" w:rsidP="00AE603F">
            <w:pPr>
              <w:jc w:val="center"/>
              <w:rPr>
                <w:b/>
                <w:sz w:val="28"/>
                <w:szCs w:val="28"/>
              </w:rPr>
            </w:pPr>
            <w:r w:rsidRPr="000644BB">
              <w:rPr>
                <w:b/>
                <w:sz w:val="28"/>
                <w:szCs w:val="28"/>
              </w:rPr>
              <w:t>Nội dung công việc</w:t>
            </w:r>
          </w:p>
        </w:tc>
        <w:tc>
          <w:tcPr>
            <w:tcW w:w="811" w:type="dxa"/>
            <w:vAlign w:val="center"/>
          </w:tcPr>
          <w:p w14:paraId="01F9AB41" w14:textId="77777777" w:rsidR="008E4853" w:rsidRPr="000644BB" w:rsidRDefault="008E4853" w:rsidP="00AE603F">
            <w:pPr>
              <w:jc w:val="center"/>
              <w:rPr>
                <w:b/>
                <w:sz w:val="28"/>
                <w:szCs w:val="28"/>
              </w:rPr>
            </w:pPr>
            <w:r w:rsidRPr="000644BB">
              <w:rPr>
                <w:b/>
                <w:sz w:val="28"/>
                <w:szCs w:val="28"/>
              </w:rPr>
              <w:t>Đơn vị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2B92DC" w14:textId="77777777" w:rsidR="008E4853" w:rsidRPr="000644BB" w:rsidRDefault="008E4853" w:rsidP="00AE603F">
            <w:pPr>
              <w:jc w:val="center"/>
              <w:rPr>
                <w:b/>
                <w:sz w:val="28"/>
                <w:szCs w:val="28"/>
              </w:rPr>
            </w:pPr>
            <w:r w:rsidRPr="000644BB">
              <w:rPr>
                <w:b/>
                <w:sz w:val="28"/>
                <w:szCs w:val="28"/>
              </w:rPr>
              <w:t>Số lượng</w:t>
            </w:r>
          </w:p>
        </w:tc>
        <w:tc>
          <w:tcPr>
            <w:tcW w:w="2114" w:type="dxa"/>
            <w:vAlign w:val="center"/>
          </w:tcPr>
          <w:p w14:paraId="3CADEF3F" w14:textId="77777777" w:rsidR="008E4853" w:rsidRPr="000644BB" w:rsidRDefault="008E4853" w:rsidP="00AE603F">
            <w:pPr>
              <w:jc w:val="center"/>
              <w:rPr>
                <w:b/>
                <w:sz w:val="28"/>
                <w:szCs w:val="28"/>
              </w:rPr>
            </w:pPr>
            <w:r w:rsidRPr="000644BB">
              <w:rPr>
                <w:b/>
                <w:sz w:val="28"/>
                <w:szCs w:val="28"/>
              </w:rPr>
              <w:t>Đơn giá</w:t>
            </w:r>
          </w:p>
        </w:tc>
        <w:tc>
          <w:tcPr>
            <w:tcW w:w="2114" w:type="dxa"/>
            <w:shd w:val="clear" w:color="auto" w:fill="auto"/>
            <w:vAlign w:val="center"/>
          </w:tcPr>
          <w:p w14:paraId="77C00EE3" w14:textId="77777777" w:rsidR="008E4853" w:rsidRPr="000644BB" w:rsidRDefault="008E4853" w:rsidP="00AE603F">
            <w:pPr>
              <w:jc w:val="center"/>
              <w:rPr>
                <w:b/>
                <w:sz w:val="28"/>
                <w:szCs w:val="28"/>
              </w:rPr>
            </w:pPr>
            <w:r w:rsidRPr="000644BB">
              <w:rPr>
                <w:b/>
                <w:sz w:val="28"/>
                <w:szCs w:val="28"/>
              </w:rPr>
              <w:t>Thành tiền</w:t>
            </w:r>
          </w:p>
        </w:tc>
      </w:tr>
      <w:tr w:rsidR="008E4853" w:rsidRPr="000644BB" w14:paraId="5E0EFAB5" w14:textId="77777777" w:rsidTr="006D054F">
        <w:trPr>
          <w:trHeight w:val="385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6EE4F90" w14:textId="77777777" w:rsidR="008E4853" w:rsidRPr="000644BB" w:rsidRDefault="008E4853" w:rsidP="00AE603F">
            <w:pPr>
              <w:jc w:val="center"/>
              <w:rPr>
                <w:sz w:val="28"/>
                <w:szCs w:val="28"/>
              </w:rPr>
            </w:pPr>
            <w:r w:rsidRPr="000644BB">
              <w:rPr>
                <w:sz w:val="28"/>
                <w:szCs w:val="28"/>
              </w:rPr>
              <w:t>01</w:t>
            </w:r>
          </w:p>
        </w:tc>
        <w:tc>
          <w:tcPr>
            <w:tcW w:w="2517" w:type="dxa"/>
            <w:shd w:val="clear" w:color="auto" w:fill="auto"/>
            <w:vAlign w:val="center"/>
          </w:tcPr>
          <w:p w14:paraId="6F6F1815" w14:textId="77777777" w:rsidR="008E4853" w:rsidRPr="000644BB" w:rsidRDefault="008E4853" w:rsidP="00AE603F">
            <w:pPr>
              <w:rPr>
                <w:sz w:val="28"/>
                <w:szCs w:val="28"/>
              </w:rPr>
            </w:pPr>
            <w:r w:rsidRPr="000644BB">
              <w:rPr>
                <w:sz w:val="28"/>
                <w:szCs w:val="28"/>
              </w:rPr>
              <w:t>Số tiền bảo hiểm</w:t>
            </w:r>
          </w:p>
        </w:tc>
        <w:tc>
          <w:tcPr>
            <w:tcW w:w="811" w:type="dxa"/>
            <w:vAlign w:val="center"/>
          </w:tcPr>
          <w:p w14:paraId="13FBD67E" w14:textId="77777777" w:rsidR="008E4853" w:rsidRPr="000644BB" w:rsidRDefault="008E4853" w:rsidP="00AE603F">
            <w:pPr>
              <w:jc w:val="center"/>
              <w:rPr>
                <w:sz w:val="28"/>
                <w:szCs w:val="28"/>
              </w:rPr>
            </w:pPr>
            <w:r w:rsidRPr="000644BB">
              <w:rPr>
                <w:sz w:val="28"/>
                <w:szCs w:val="28"/>
              </w:rPr>
              <w:t>Lần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6052CD" w14:textId="77777777" w:rsidR="008E4853" w:rsidRPr="000644BB" w:rsidRDefault="008E4853" w:rsidP="00AE603F">
            <w:pPr>
              <w:jc w:val="center"/>
              <w:rPr>
                <w:sz w:val="28"/>
                <w:szCs w:val="28"/>
              </w:rPr>
            </w:pPr>
            <w:r w:rsidRPr="000644BB">
              <w:rPr>
                <w:sz w:val="28"/>
                <w:szCs w:val="28"/>
              </w:rPr>
              <w:t>01</w:t>
            </w:r>
          </w:p>
        </w:tc>
        <w:tc>
          <w:tcPr>
            <w:tcW w:w="2114" w:type="dxa"/>
            <w:vAlign w:val="center"/>
          </w:tcPr>
          <w:p w14:paraId="6D5550B2" w14:textId="77777777" w:rsidR="008E4853" w:rsidRPr="000644BB" w:rsidRDefault="008E4853" w:rsidP="00AE603F">
            <w:pPr>
              <w:jc w:val="right"/>
              <w:rPr>
                <w:sz w:val="28"/>
                <w:szCs w:val="28"/>
              </w:rPr>
            </w:pPr>
            <w:r w:rsidRPr="000644BB">
              <w:rPr>
                <w:sz w:val="28"/>
                <w:szCs w:val="28"/>
              </w:rPr>
              <w:t>102.592.901.604</w:t>
            </w:r>
          </w:p>
        </w:tc>
        <w:tc>
          <w:tcPr>
            <w:tcW w:w="2114" w:type="dxa"/>
            <w:shd w:val="clear" w:color="auto" w:fill="auto"/>
            <w:vAlign w:val="center"/>
          </w:tcPr>
          <w:p w14:paraId="7D05AEC7" w14:textId="77777777" w:rsidR="008E4853" w:rsidRPr="000644BB" w:rsidRDefault="008E4853" w:rsidP="00AE603F">
            <w:pPr>
              <w:jc w:val="right"/>
              <w:rPr>
                <w:sz w:val="28"/>
                <w:szCs w:val="28"/>
              </w:rPr>
            </w:pPr>
            <w:r w:rsidRPr="000644BB">
              <w:rPr>
                <w:sz w:val="28"/>
                <w:szCs w:val="28"/>
              </w:rPr>
              <w:t>102.592.901.604</w:t>
            </w:r>
          </w:p>
        </w:tc>
      </w:tr>
      <w:tr w:rsidR="008E4853" w:rsidRPr="000644BB" w14:paraId="3CECE985" w14:textId="77777777" w:rsidTr="006D054F">
        <w:trPr>
          <w:trHeight w:val="385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7FB4D9AD" w14:textId="77777777" w:rsidR="008E4853" w:rsidRPr="000644BB" w:rsidRDefault="008E4853" w:rsidP="00AE603F">
            <w:pPr>
              <w:jc w:val="center"/>
              <w:rPr>
                <w:sz w:val="28"/>
                <w:szCs w:val="28"/>
              </w:rPr>
            </w:pPr>
            <w:r w:rsidRPr="000644BB">
              <w:rPr>
                <w:sz w:val="28"/>
                <w:szCs w:val="28"/>
              </w:rPr>
              <w:t>02</w:t>
            </w:r>
          </w:p>
        </w:tc>
        <w:tc>
          <w:tcPr>
            <w:tcW w:w="2517" w:type="dxa"/>
            <w:shd w:val="clear" w:color="auto" w:fill="auto"/>
            <w:vAlign w:val="center"/>
          </w:tcPr>
          <w:p w14:paraId="580FBF94" w14:textId="77777777" w:rsidR="008E4853" w:rsidRPr="000644BB" w:rsidRDefault="008E4853" w:rsidP="00AE603F">
            <w:pPr>
              <w:rPr>
                <w:sz w:val="28"/>
                <w:szCs w:val="28"/>
              </w:rPr>
            </w:pPr>
            <w:r w:rsidRPr="000644BB">
              <w:rPr>
                <w:sz w:val="28"/>
                <w:szCs w:val="28"/>
              </w:rPr>
              <w:t>Phí bảo hiểm</w:t>
            </w:r>
          </w:p>
        </w:tc>
        <w:tc>
          <w:tcPr>
            <w:tcW w:w="811" w:type="dxa"/>
            <w:vAlign w:val="center"/>
          </w:tcPr>
          <w:p w14:paraId="6F3562CF" w14:textId="77777777" w:rsidR="008E4853" w:rsidRPr="000644BB" w:rsidRDefault="008E4853" w:rsidP="00AE603F">
            <w:pPr>
              <w:jc w:val="center"/>
              <w:rPr>
                <w:sz w:val="28"/>
                <w:szCs w:val="28"/>
              </w:rPr>
            </w:pPr>
            <w:r w:rsidRPr="000644BB">
              <w:rPr>
                <w:sz w:val="28"/>
                <w:szCs w:val="28"/>
              </w:rPr>
              <w:t>Lần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1C9B6E" w14:textId="77777777" w:rsidR="008E4853" w:rsidRPr="000644BB" w:rsidRDefault="008E4853" w:rsidP="00AE603F">
            <w:pPr>
              <w:jc w:val="center"/>
              <w:rPr>
                <w:sz w:val="28"/>
                <w:szCs w:val="28"/>
              </w:rPr>
            </w:pPr>
            <w:r w:rsidRPr="000644BB">
              <w:rPr>
                <w:sz w:val="28"/>
                <w:szCs w:val="28"/>
              </w:rPr>
              <w:t>01</w:t>
            </w:r>
          </w:p>
        </w:tc>
        <w:tc>
          <w:tcPr>
            <w:tcW w:w="2114" w:type="dxa"/>
            <w:vAlign w:val="center"/>
          </w:tcPr>
          <w:p w14:paraId="5A83AB18" w14:textId="77777777" w:rsidR="008E4853" w:rsidRPr="000644BB" w:rsidRDefault="008E4853" w:rsidP="00AE603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14:paraId="0847935C" w14:textId="77777777" w:rsidR="008E4853" w:rsidRPr="000644BB" w:rsidRDefault="008E4853" w:rsidP="00AE603F">
            <w:pPr>
              <w:jc w:val="right"/>
              <w:rPr>
                <w:sz w:val="28"/>
                <w:szCs w:val="28"/>
              </w:rPr>
            </w:pPr>
          </w:p>
        </w:tc>
      </w:tr>
      <w:tr w:rsidR="008E4853" w:rsidRPr="000644BB" w14:paraId="3A4A8282" w14:textId="77777777" w:rsidTr="006D054F">
        <w:trPr>
          <w:trHeight w:val="36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67C75686" w14:textId="77777777" w:rsidR="008E4853" w:rsidRPr="00782809" w:rsidRDefault="008E4853" w:rsidP="00AE603F">
            <w:pPr>
              <w:jc w:val="center"/>
              <w:rPr>
                <w:sz w:val="28"/>
                <w:szCs w:val="28"/>
              </w:rPr>
            </w:pPr>
            <w:r w:rsidRPr="00782809">
              <w:rPr>
                <w:sz w:val="28"/>
                <w:szCs w:val="28"/>
              </w:rPr>
              <w:t>03</w:t>
            </w:r>
          </w:p>
        </w:tc>
        <w:tc>
          <w:tcPr>
            <w:tcW w:w="2517" w:type="dxa"/>
            <w:shd w:val="clear" w:color="auto" w:fill="auto"/>
            <w:vAlign w:val="center"/>
          </w:tcPr>
          <w:p w14:paraId="654F5042" w14:textId="77777777" w:rsidR="008E4853" w:rsidRPr="00782809" w:rsidRDefault="008E4853" w:rsidP="00AE603F">
            <w:pPr>
              <w:rPr>
                <w:sz w:val="28"/>
                <w:szCs w:val="28"/>
              </w:rPr>
            </w:pPr>
            <w:r w:rsidRPr="00782809">
              <w:rPr>
                <w:sz w:val="28"/>
                <w:szCs w:val="28"/>
              </w:rPr>
              <w:t>Thuế VAT 10%</w:t>
            </w:r>
          </w:p>
        </w:tc>
        <w:tc>
          <w:tcPr>
            <w:tcW w:w="811" w:type="dxa"/>
            <w:vAlign w:val="center"/>
          </w:tcPr>
          <w:p w14:paraId="2EC6DE4D" w14:textId="77777777" w:rsidR="008E4853" w:rsidRPr="000644BB" w:rsidRDefault="008E4853" w:rsidP="00AE603F">
            <w:pPr>
              <w:jc w:val="center"/>
              <w:rPr>
                <w:sz w:val="28"/>
                <w:szCs w:val="28"/>
              </w:rPr>
            </w:pPr>
            <w:r w:rsidRPr="000644BB">
              <w:rPr>
                <w:sz w:val="28"/>
                <w:szCs w:val="28"/>
              </w:rPr>
              <w:t>Lần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4B0026" w14:textId="77777777" w:rsidR="008E4853" w:rsidRPr="000644BB" w:rsidRDefault="008E4853" w:rsidP="00AE603F">
            <w:pPr>
              <w:jc w:val="center"/>
              <w:rPr>
                <w:sz w:val="28"/>
                <w:szCs w:val="28"/>
              </w:rPr>
            </w:pPr>
            <w:r w:rsidRPr="000644BB">
              <w:rPr>
                <w:sz w:val="28"/>
                <w:szCs w:val="28"/>
              </w:rPr>
              <w:t>01</w:t>
            </w:r>
          </w:p>
        </w:tc>
        <w:tc>
          <w:tcPr>
            <w:tcW w:w="2114" w:type="dxa"/>
            <w:vAlign w:val="center"/>
          </w:tcPr>
          <w:p w14:paraId="3E5172EB" w14:textId="77777777" w:rsidR="008E4853" w:rsidRPr="000644BB" w:rsidRDefault="008E4853" w:rsidP="00AE603F">
            <w:pPr>
              <w:jc w:val="right"/>
              <w:rPr>
                <w:i/>
                <w:sz w:val="28"/>
                <w:szCs w:val="28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14:paraId="55B2754A" w14:textId="77777777" w:rsidR="008E4853" w:rsidRPr="000644BB" w:rsidRDefault="008E4853" w:rsidP="00AE603F">
            <w:pPr>
              <w:jc w:val="right"/>
              <w:rPr>
                <w:i/>
                <w:sz w:val="28"/>
                <w:szCs w:val="28"/>
              </w:rPr>
            </w:pPr>
          </w:p>
        </w:tc>
      </w:tr>
      <w:tr w:rsidR="008E4853" w:rsidRPr="000644BB" w14:paraId="34A15140" w14:textId="77777777" w:rsidTr="006D054F">
        <w:trPr>
          <w:trHeight w:val="368"/>
          <w:jc w:val="center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7D7AE9" w14:textId="77777777" w:rsidR="008E4853" w:rsidRPr="000644BB" w:rsidRDefault="008E4853" w:rsidP="00AE60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E113A4" w14:textId="77777777" w:rsidR="008E4853" w:rsidRPr="000644BB" w:rsidRDefault="008E4853" w:rsidP="00AE603F">
            <w:pPr>
              <w:rPr>
                <w:b/>
                <w:sz w:val="28"/>
                <w:szCs w:val="28"/>
              </w:rPr>
            </w:pPr>
            <w:r w:rsidRPr="000644BB">
              <w:rPr>
                <w:b/>
                <w:sz w:val="28"/>
                <w:szCs w:val="28"/>
              </w:rPr>
              <w:t>Tổng phí bảo hiểm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14:paraId="6CBB29A1" w14:textId="77777777" w:rsidR="008E4853" w:rsidRPr="000644BB" w:rsidRDefault="008E4853" w:rsidP="00AE603F">
            <w:pPr>
              <w:jc w:val="center"/>
              <w:rPr>
                <w:sz w:val="28"/>
                <w:szCs w:val="28"/>
              </w:rPr>
            </w:pPr>
            <w:r w:rsidRPr="000644BB">
              <w:rPr>
                <w:sz w:val="28"/>
                <w:szCs w:val="28"/>
              </w:rPr>
              <w:t>Lần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390863" w14:textId="77777777" w:rsidR="008E4853" w:rsidRPr="000644BB" w:rsidRDefault="008E4853" w:rsidP="00AE603F">
            <w:pPr>
              <w:jc w:val="center"/>
              <w:rPr>
                <w:sz w:val="28"/>
                <w:szCs w:val="28"/>
              </w:rPr>
            </w:pPr>
            <w:r w:rsidRPr="000644BB">
              <w:rPr>
                <w:sz w:val="28"/>
                <w:szCs w:val="28"/>
              </w:rPr>
              <w:t>01</w:t>
            </w:r>
          </w:p>
        </w:tc>
        <w:tc>
          <w:tcPr>
            <w:tcW w:w="2114" w:type="dxa"/>
            <w:vAlign w:val="center"/>
          </w:tcPr>
          <w:p w14:paraId="1E03A465" w14:textId="77777777" w:rsidR="008E4853" w:rsidRPr="000644BB" w:rsidRDefault="008E4853" w:rsidP="00AE603F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114" w:type="dxa"/>
            <w:shd w:val="clear" w:color="auto" w:fill="auto"/>
            <w:vAlign w:val="center"/>
          </w:tcPr>
          <w:p w14:paraId="0CC675C9" w14:textId="77777777" w:rsidR="008E4853" w:rsidRPr="000644BB" w:rsidRDefault="008E4853" w:rsidP="00AE603F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2BB6C4B1" w14:textId="77777777" w:rsidR="008E4853" w:rsidRPr="005A0A8D" w:rsidRDefault="008E4853" w:rsidP="008E4853">
      <w:pPr>
        <w:tabs>
          <w:tab w:val="left" w:pos="993"/>
        </w:tabs>
        <w:spacing w:after="150"/>
        <w:jc w:val="both"/>
        <w:rPr>
          <w:sz w:val="2"/>
          <w:szCs w:val="28"/>
          <w:lang w:val="vi-VN"/>
        </w:rPr>
      </w:pPr>
    </w:p>
    <w:p w14:paraId="1DA475DF" w14:textId="08F8BA60" w:rsidR="008E4853" w:rsidRPr="0047301B" w:rsidRDefault="008E4853" w:rsidP="00782809">
      <w:pPr>
        <w:spacing w:before="240" w:after="120"/>
        <w:ind w:firstLine="720"/>
        <w:jc w:val="center"/>
        <w:rPr>
          <w:sz w:val="28"/>
          <w:szCs w:val="28"/>
        </w:rPr>
      </w:pPr>
      <w:r w:rsidRPr="0047301B">
        <w:rPr>
          <w:sz w:val="28"/>
          <w:szCs w:val="28"/>
        </w:rPr>
        <w:t>(</w:t>
      </w:r>
      <w:r>
        <w:rPr>
          <w:sz w:val="28"/>
          <w:szCs w:val="28"/>
        </w:rPr>
        <w:t>S</w:t>
      </w:r>
      <w:r w:rsidRPr="0047301B">
        <w:rPr>
          <w:sz w:val="28"/>
          <w:szCs w:val="28"/>
        </w:rPr>
        <w:t>ố</w:t>
      </w:r>
      <w:r>
        <w:rPr>
          <w:sz w:val="28"/>
          <w:szCs w:val="28"/>
        </w:rPr>
        <w:t xml:space="preserve"> ti</w:t>
      </w:r>
      <w:r w:rsidRPr="0047301B">
        <w:rPr>
          <w:sz w:val="28"/>
          <w:szCs w:val="28"/>
        </w:rPr>
        <w:t>ề</w:t>
      </w:r>
      <w:r>
        <w:rPr>
          <w:sz w:val="28"/>
          <w:szCs w:val="28"/>
        </w:rPr>
        <w:t>n b</w:t>
      </w:r>
      <w:r w:rsidRPr="0047301B">
        <w:rPr>
          <w:sz w:val="28"/>
          <w:szCs w:val="28"/>
        </w:rPr>
        <w:t>ằ</w:t>
      </w:r>
      <w:r>
        <w:rPr>
          <w:sz w:val="28"/>
          <w:szCs w:val="28"/>
        </w:rPr>
        <w:t>ng ch</w:t>
      </w:r>
      <w:r w:rsidRPr="0047301B">
        <w:rPr>
          <w:sz w:val="28"/>
          <w:szCs w:val="28"/>
        </w:rPr>
        <w:t>ữ</w:t>
      </w:r>
      <w:r>
        <w:rPr>
          <w:sz w:val="28"/>
          <w:szCs w:val="28"/>
        </w:rPr>
        <w:t xml:space="preserve"> : </w:t>
      </w:r>
      <w:r w:rsidR="00AB2DCB">
        <w:rPr>
          <w:i/>
          <w:sz w:val="28"/>
          <w:szCs w:val="28"/>
        </w:rPr>
        <w:t>………………………………………………………………</w:t>
      </w:r>
      <w:r w:rsidRPr="0047301B">
        <w:rPr>
          <w:sz w:val="28"/>
          <w:szCs w:val="28"/>
        </w:rPr>
        <w:t>)</w:t>
      </w:r>
    </w:p>
    <w:p w14:paraId="494AAEFF" w14:textId="77777777" w:rsidR="008E4853" w:rsidRPr="0012298E" w:rsidRDefault="008E4853" w:rsidP="00AB2DCB">
      <w:pPr>
        <w:spacing w:before="120" w:after="120"/>
        <w:ind w:firstLine="720"/>
        <w:jc w:val="both"/>
        <w:rPr>
          <w:sz w:val="4"/>
        </w:rPr>
      </w:pPr>
    </w:p>
    <w:p w14:paraId="51285550" w14:textId="77777777" w:rsidR="008E4853" w:rsidRPr="00A74A10" w:rsidRDefault="008E4853" w:rsidP="00AB2DCB">
      <w:pPr>
        <w:spacing w:before="120" w:after="120"/>
        <w:ind w:firstLine="720"/>
        <w:jc w:val="both"/>
        <w:rPr>
          <w:sz w:val="28"/>
        </w:rPr>
      </w:pPr>
      <w:r w:rsidRPr="00A74A10">
        <w:rPr>
          <w:sz w:val="28"/>
          <w:lang w:val="vi-VN"/>
        </w:rPr>
        <w:t xml:space="preserve">Bệnh viện Đa khoa Sa Đéc </w:t>
      </w:r>
      <w:r>
        <w:rPr>
          <w:sz w:val="28"/>
        </w:rPr>
        <w:t>k</w:t>
      </w:r>
      <w:r w:rsidRPr="00A74A10">
        <w:rPr>
          <w:sz w:val="28"/>
        </w:rPr>
        <w:t xml:space="preserve">inh mời các </w:t>
      </w:r>
      <w:r>
        <w:rPr>
          <w:sz w:val="28"/>
        </w:rPr>
        <w:t>Công ty</w:t>
      </w:r>
      <w:r w:rsidRPr="00A74A10">
        <w:rPr>
          <w:sz w:val="28"/>
        </w:rPr>
        <w:t xml:space="preserve"> </w:t>
      </w:r>
      <w:r>
        <w:rPr>
          <w:sz w:val="28"/>
        </w:rPr>
        <w:t xml:space="preserve">bảo hiểm </w:t>
      </w:r>
      <w:r w:rsidRPr="00A74A10">
        <w:rPr>
          <w:sz w:val="28"/>
        </w:rPr>
        <w:t>quan tâm</w:t>
      </w:r>
      <w:r>
        <w:rPr>
          <w:sz w:val="28"/>
        </w:rPr>
        <w:t xml:space="preserve"> có khả năng cung cấp</w:t>
      </w:r>
      <w:r w:rsidRPr="00A74A10">
        <w:rPr>
          <w:sz w:val="28"/>
        </w:rPr>
        <w:t xml:space="preserve"> chào giá </w:t>
      </w:r>
      <w:r>
        <w:rPr>
          <w:sz w:val="28"/>
        </w:rPr>
        <w:t xml:space="preserve">theo </w:t>
      </w:r>
      <w:r w:rsidRPr="00A74A10">
        <w:rPr>
          <w:sz w:val="28"/>
        </w:rPr>
        <w:t>biểu mẫu nêu trên.</w:t>
      </w:r>
    </w:p>
    <w:p w14:paraId="135DAE64" w14:textId="372F539A" w:rsidR="008E4853" w:rsidRDefault="008E4853" w:rsidP="00AB2DCB">
      <w:pPr>
        <w:spacing w:before="120" w:after="120"/>
        <w:ind w:firstLine="720"/>
        <w:jc w:val="both"/>
        <w:rPr>
          <w:sz w:val="28"/>
        </w:rPr>
      </w:pPr>
      <w:r w:rsidRPr="00A74A10">
        <w:rPr>
          <w:sz w:val="28"/>
        </w:rPr>
        <w:t xml:space="preserve">Bảng </w:t>
      </w:r>
      <w:r>
        <w:rPr>
          <w:sz w:val="28"/>
        </w:rPr>
        <w:t>chào</w:t>
      </w:r>
      <w:r w:rsidRPr="00A74A10">
        <w:rPr>
          <w:sz w:val="28"/>
        </w:rPr>
        <w:t xml:space="preserve"> giá </w:t>
      </w:r>
      <w:r>
        <w:rPr>
          <w:sz w:val="28"/>
        </w:rPr>
        <w:t>phải có ký tên và đóng dấu của Công ty.</w:t>
      </w:r>
    </w:p>
    <w:p w14:paraId="0BF7DB05" w14:textId="77777777" w:rsidR="008E4853" w:rsidRPr="00A74A10" w:rsidRDefault="008E4853" w:rsidP="00AB2DCB">
      <w:pPr>
        <w:spacing w:before="120" w:after="120"/>
        <w:ind w:firstLine="720"/>
        <w:jc w:val="both"/>
        <w:rPr>
          <w:sz w:val="28"/>
        </w:rPr>
      </w:pPr>
      <w:r>
        <w:rPr>
          <w:sz w:val="28"/>
        </w:rPr>
        <w:t>Mọi chi tiết liên hệ:</w:t>
      </w:r>
      <w:r w:rsidRPr="00A74A10">
        <w:rPr>
          <w:sz w:val="28"/>
        </w:rPr>
        <w:t xml:space="preserve"> </w:t>
      </w:r>
      <w:r w:rsidR="003C1163">
        <w:rPr>
          <w:sz w:val="28"/>
        </w:rPr>
        <w:t>Phòng Hành chính Quản trị. (</w:t>
      </w:r>
      <w:r w:rsidRPr="00A74A10">
        <w:rPr>
          <w:sz w:val="28"/>
        </w:rPr>
        <w:t>CN</w:t>
      </w:r>
      <w:r w:rsidR="00AB2DCB">
        <w:rPr>
          <w:sz w:val="28"/>
        </w:rPr>
        <w:t>.</w:t>
      </w:r>
      <w:r w:rsidRPr="00A74A10">
        <w:rPr>
          <w:sz w:val="28"/>
        </w:rPr>
        <w:t xml:space="preserve"> </w:t>
      </w:r>
      <w:r w:rsidR="006D054F">
        <w:rPr>
          <w:sz w:val="28"/>
        </w:rPr>
        <w:t xml:space="preserve">Trần Anh Nhựt </w:t>
      </w:r>
      <w:r w:rsidR="00A968F2">
        <w:rPr>
          <w:sz w:val="28"/>
        </w:rPr>
        <w:t>-</w:t>
      </w:r>
      <w:r>
        <w:rPr>
          <w:sz w:val="28"/>
        </w:rPr>
        <w:t xml:space="preserve">ĐT: </w:t>
      </w:r>
      <w:r w:rsidRPr="00A74A10">
        <w:rPr>
          <w:sz w:val="28"/>
          <w:lang w:val="vi-VN"/>
        </w:rPr>
        <w:t>02773.8</w:t>
      </w:r>
      <w:r w:rsidRPr="00A74A10">
        <w:rPr>
          <w:sz w:val="28"/>
        </w:rPr>
        <w:t>61123</w:t>
      </w:r>
      <w:r w:rsidR="003C1163">
        <w:rPr>
          <w:sz w:val="28"/>
        </w:rPr>
        <w:t>).</w:t>
      </w:r>
    </w:p>
    <w:p w14:paraId="3E99F422" w14:textId="25F4BBB3" w:rsidR="008E4853" w:rsidRDefault="008E4853" w:rsidP="00AB2DCB">
      <w:pPr>
        <w:spacing w:before="120" w:after="120"/>
        <w:ind w:firstLine="720"/>
        <w:jc w:val="both"/>
        <w:rPr>
          <w:sz w:val="28"/>
        </w:rPr>
      </w:pPr>
      <w:r w:rsidRPr="00A74A10">
        <w:rPr>
          <w:sz w:val="28"/>
        </w:rPr>
        <w:t xml:space="preserve">Thời gian nhận báo giá từ </w:t>
      </w:r>
      <w:r w:rsidR="00AB2DCB">
        <w:rPr>
          <w:sz w:val="28"/>
        </w:rPr>
        <w:t>0</w:t>
      </w:r>
      <w:r>
        <w:rPr>
          <w:sz w:val="28"/>
        </w:rPr>
        <w:t xml:space="preserve">7 giờ 30 phút </w:t>
      </w:r>
      <w:r w:rsidRPr="00A74A10">
        <w:rPr>
          <w:sz w:val="28"/>
        </w:rPr>
        <w:t xml:space="preserve">ngày </w:t>
      </w:r>
      <w:r>
        <w:rPr>
          <w:sz w:val="28"/>
        </w:rPr>
        <w:t>0</w:t>
      </w:r>
      <w:r w:rsidR="00A67111">
        <w:rPr>
          <w:sz w:val="28"/>
          <w:lang w:val="vi-VN"/>
        </w:rPr>
        <w:t>5</w:t>
      </w:r>
      <w:r w:rsidRPr="00A74A10">
        <w:rPr>
          <w:sz w:val="28"/>
        </w:rPr>
        <w:t xml:space="preserve"> tháng </w:t>
      </w:r>
      <w:r>
        <w:rPr>
          <w:sz w:val="28"/>
        </w:rPr>
        <w:t>10 năm 2023 đến 16 giờ 30 ngày ngày 13</w:t>
      </w:r>
      <w:r w:rsidRPr="00A74A10">
        <w:rPr>
          <w:sz w:val="28"/>
        </w:rPr>
        <w:t xml:space="preserve"> tháng </w:t>
      </w:r>
      <w:r>
        <w:rPr>
          <w:sz w:val="28"/>
        </w:rPr>
        <w:t>10 năm 2023</w:t>
      </w:r>
      <w:r w:rsidRPr="00A74A10">
        <w:rPr>
          <w:sz w:val="28"/>
        </w:rPr>
        <w:t xml:space="preserve"> tại Phòng Hành chính Quản trị Bệnh viện Đa khoa Sa Đéc</w:t>
      </w:r>
      <w:r>
        <w:rPr>
          <w:sz w:val="28"/>
        </w:rPr>
        <w:t>.</w:t>
      </w:r>
    </w:p>
    <w:p w14:paraId="3337815D" w14:textId="4F1B2D5F" w:rsidR="008E4853" w:rsidRDefault="008E4853" w:rsidP="00AB2DCB">
      <w:pPr>
        <w:spacing w:before="120" w:after="120"/>
        <w:ind w:firstLine="720"/>
        <w:jc w:val="both"/>
        <w:rPr>
          <w:sz w:val="28"/>
        </w:rPr>
      </w:pPr>
      <w:r>
        <w:rPr>
          <w:sz w:val="28"/>
        </w:rPr>
        <w:t xml:space="preserve">Rất mong nhận được sự tham gia của các </w:t>
      </w:r>
      <w:r w:rsidR="00782809">
        <w:rPr>
          <w:sz w:val="28"/>
          <w:lang w:val="vi-VN"/>
        </w:rPr>
        <w:t>c</w:t>
      </w:r>
      <w:r>
        <w:rPr>
          <w:sz w:val="28"/>
        </w:rPr>
        <w:t>ông ty.</w:t>
      </w:r>
    </w:p>
    <w:p w14:paraId="736A8B6C" w14:textId="738A4F0A" w:rsidR="008E4853" w:rsidRDefault="00A968F2" w:rsidP="00A968F2">
      <w:pPr>
        <w:spacing w:before="120" w:after="120"/>
        <w:ind w:firstLine="720"/>
        <w:jc w:val="both"/>
        <w:rPr>
          <w:b/>
          <w:caps/>
          <w:sz w:val="28"/>
          <w:lang w:val="vi-VN"/>
        </w:rPr>
      </w:pPr>
      <w:r>
        <w:rPr>
          <w:sz w:val="28"/>
        </w:rPr>
        <w:t>Xin trân trọng cám ơn./.</w:t>
      </w:r>
    </w:p>
    <w:p w14:paraId="57F752F0" w14:textId="77777777" w:rsidR="00782809" w:rsidRPr="00782809" w:rsidRDefault="00782809" w:rsidP="00A968F2">
      <w:pPr>
        <w:spacing w:before="120" w:after="120"/>
        <w:ind w:firstLine="720"/>
        <w:jc w:val="both"/>
        <w:rPr>
          <w:sz w:val="6"/>
          <w:szCs w:val="2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8E4853" w:rsidRPr="00A427C8" w14:paraId="478A8E6F" w14:textId="77777777" w:rsidTr="00A968F2">
        <w:trPr>
          <w:jc w:val="center"/>
        </w:trPr>
        <w:tc>
          <w:tcPr>
            <w:tcW w:w="4360" w:type="dxa"/>
          </w:tcPr>
          <w:p w14:paraId="5973A8BE" w14:textId="77777777" w:rsidR="008E4853" w:rsidRPr="00A427C8" w:rsidRDefault="008E4853" w:rsidP="00AE603F">
            <w:pPr>
              <w:rPr>
                <w:b/>
                <w:sz w:val="28"/>
                <w:szCs w:val="28"/>
                <w:lang w:val="vi-VN"/>
              </w:rPr>
            </w:pPr>
            <w:r w:rsidRPr="00A74A10">
              <w:rPr>
                <w:b/>
                <w:caps/>
                <w:sz w:val="28"/>
                <w:lang w:val="vi-VN"/>
              </w:rPr>
              <w:t xml:space="preserve"> </w:t>
            </w:r>
            <w:r w:rsidRPr="00A427C8">
              <w:rPr>
                <w:b/>
                <w:i/>
                <w:szCs w:val="28"/>
                <w:lang w:val="vi-VN"/>
              </w:rPr>
              <w:t>Nơi nhận:</w:t>
            </w:r>
            <w:r w:rsidRPr="00A427C8">
              <w:rPr>
                <w:b/>
                <w:sz w:val="28"/>
                <w:szCs w:val="28"/>
                <w:lang w:val="vi-VN"/>
              </w:rPr>
              <w:tab/>
            </w:r>
            <w:r w:rsidRPr="00A427C8">
              <w:rPr>
                <w:b/>
                <w:sz w:val="28"/>
                <w:szCs w:val="28"/>
                <w:lang w:val="vi-VN"/>
              </w:rPr>
              <w:tab/>
            </w:r>
            <w:r w:rsidRPr="00A427C8">
              <w:rPr>
                <w:b/>
                <w:sz w:val="28"/>
                <w:szCs w:val="28"/>
                <w:lang w:val="vi-VN"/>
              </w:rPr>
              <w:tab/>
            </w:r>
            <w:r w:rsidRPr="00A427C8">
              <w:rPr>
                <w:b/>
                <w:sz w:val="28"/>
                <w:szCs w:val="28"/>
                <w:lang w:val="vi-VN"/>
              </w:rPr>
              <w:tab/>
            </w:r>
          </w:p>
          <w:p w14:paraId="451D5A43" w14:textId="77777777" w:rsidR="008E4853" w:rsidRPr="00A427C8" w:rsidRDefault="008E4853" w:rsidP="00AE603F">
            <w:pPr>
              <w:rPr>
                <w:sz w:val="22"/>
                <w:szCs w:val="28"/>
                <w:lang w:val="vi-VN"/>
              </w:rPr>
            </w:pPr>
            <w:r w:rsidRPr="00A427C8">
              <w:rPr>
                <w:sz w:val="22"/>
                <w:szCs w:val="28"/>
                <w:lang w:val="vi-VN"/>
              </w:rPr>
              <w:t>- Như trên;</w:t>
            </w:r>
          </w:p>
          <w:p w14:paraId="121CA2FF" w14:textId="77777777" w:rsidR="008E4853" w:rsidRPr="00A427C8" w:rsidRDefault="008E4853" w:rsidP="00AE603F">
            <w:pPr>
              <w:rPr>
                <w:sz w:val="22"/>
                <w:szCs w:val="28"/>
              </w:rPr>
            </w:pPr>
            <w:r w:rsidRPr="00A427C8">
              <w:rPr>
                <w:sz w:val="22"/>
                <w:szCs w:val="28"/>
                <w:lang w:val="vi-VN"/>
              </w:rPr>
              <w:t>- Trang TTĐT BV;</w:t>
            </w:r>
          </w:p>
          <w:p w14:paraId="6FA5BE44" w14:textId="77777777" w:rsidR="008E4853" w:rsidRPr="00A427C8" w:rsidRDefault="008E4853" w:rsidP="00AE603F">
            <w:pPr>
              <w:rPr>
                <w:sz w:val="22"/>
                <w:szCs w:val="28"/>
              </w:rPr>
            </w:pPr>
            <w:r w:rsidRPr="00A427C8">
              <w:rPr>
                <w:sz w:val="22"/>
                <w:szCs w:val="28"/>
              </w:rPr>
              <w:t>- Niêm yết tại BV;</w:t>
            </w:r>
          </w:p>
          <w:p w14:paraId="4481284B" w14:textId="77777777" w:rsidR="008E4853" w:rsidRPr="00A427C8" w:rsidRDefault="008E4853" w:rsidP="00AE603F">
            <w:pPr>
              <w:rPr>
                <w:sz w:val="26"/>
                <w:szCs w:val="28"/>
                <w:lang w:val="vi-VN"/>
              </w:rPr>
            </w:pPr>
            <w:r w:rsidRPr="00A427C8">
              <w:rPr>
                <w:sz w:val="22"/>
                <w:szCs w:val="28"/>
                <w:lang w:val="vi-VN"/>
              </w:rPr>
              <w:t>- Lưu: VT, HCQT. Nhut (02b).</w:t>
            </w:r>
          </w:p>
        </w:tc>
        <w:tc>
          <w:tcPr>
            <w:tcW w:w="4926" w:type="dxa"/>
          </w:tcPr>
          <w:p w14:paraId="29F3AD2C" w14:textId="77777777" w:rsidR="008E4853" w:rsidRPr="00A427C8" w:rsidRDefault="008E4853" w:rsidP="00A968F2">
            <w:pPr>
              <w:jc w:val="center"/>
              <w:rPr>
                <w:b/>
                <w:sz w:val="28"/>
                <w:szCs w:val="28"/>
                <w:lang w:val="vi-VN"/>
              </w:rPr>
            </w:pPr>
            <w:r w:rsidRPr="00A427C8">
              <w:rPr>
                <w:b/>
                <w:sz w:val="28"/>
                <w:szCs w:val="28"/>
                <w:lang w:val="vi-VN"/>
              </w:rPr>
              <w:t>GIÁM ĐỐC</w:t>
            </w:r>
          </w:p>
          <w:p w14:paraId="0447485B" w14:textId="77777777" w:rsidR="008E4853" w:rsidRPr="00A427C8" w:rsidRDefault="008E4853" w:rsidP="00A968F2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  <w:p w14:paraId="3DAF7698" w14:textId="77777777" w:rsidR="008E4853" w:rsidRPr="00A427C8" w:rsidRDefault="008E4853" w:rsidP="00A968F2">
            <w:pPr>
              <w:jc w:val="center"/>
              <w:rPr>
                <w:b/>
                <w:sz w:val="36"/>
                <w:szCs w:val="28"/>
                <w:lang w:val="vi-VN"/>
              </w:rPr>
            </w:pPr>
          </w:p>
          <w:p w14:paraId="0F656D27" w14:textId="49AEAC7E" w:rsidR="008E4853" w:rsidRPr="00782809" w:rsidRDefault="008E4853" w:rsidP="00A968F2">
            <w:pPr>
              <w:jc w:val="center"/>
              <w:rPr>
                <w:b/>
                <w:sz w:val="36"/>
                <w:szCs w:val="16"/>
                <w:lang w:val="vi-VN"/>
              </w:rPr>
            </w:pPr>
          </w:p>
          <w:p w14:paraId="41193308" w14:textId="77777777" w:rsidR="00A968F2" w:rsidRPr="00A968F2" w:rsidRDefault="00A968F2" w:rsidP="00A968F2">
            <w:pPr>
              <w:jc w:val="center"/>
              <w:rPr>
                <w:b/>
                <w:sz w:val="22"/>
                <w:szCs w:val="28"/>
              </w:rPr>
            </w:pPr>
          </w:p>
          <w:p w14:paraId="7EC786C7" w14:textId="77777777" w:rsidR="008E4853" w:rsidRPr="00A427C8" w:rsidRDefault="008E4853" w:rsidP="00A968F2">
            <w:pPr>
              <w:jc w:val="center"/>
              <w:rPr>
                <w:iCs/>
                <w:color w:val="0000FF"/>
                <w:sz w:val="26"/>
                <w:szCs w:val="28"/>
                <w:lang w:val="vi-VN"/>
              </w:rPr>
            </w:pPr>
            <w:r w:rsidRPr="00A427C8">
              <w:rPr>
                <w:b/>
                <w:sz w:val="28"/>
                <w:szCs w:val="28"/>
                <w:lang w:val="vi-VN"/>
              </w:rPr>
              <w:t>Trần Thanh Tùng</w:t>
            </w:r>
          </w:p>
        </w:tc>
      </w:tr>
    </w:tbl>
    <w:p w14:paraId="298701D5" w14:textId="77777777" w:rsidR="00B15DF0" w:rsidRDefault="00B15DF0"/>
    <w:sectPr w:rsidR="00B15DF0" w:rsidSect="00AB2DCB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853"/>
    <w:rsid w:val="003C1163"/>
    <w:rsid w:val="006D054F"/>
    <w:rsid w:val="00782809"/>
    <w:rsid w:val="008E4853"/>
    <w:rsid w:val="00A67111"/>
    <w:rsid w:val="00A968F2"/>
    <w:rsid w:val="00AB2DCB"/>
    <w:rsid w:val="00B1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C4CAE"/>
  <w15:docId w15:val="{5D0C9197-B0A7-4A11-89C5-AFDE1C5F6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bCs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853"/>
    <w:pPr>
      <w:spacing w:after="0" w:line="240" w:lineRule="auto"/>
    </w:pPr>
    <w:rPr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ANHNHUT_HCQT</dc:creator>
  <cp:lastModifiedBy>HCQT_VanThu_Tuyen</cp:lastModifiedBy>
  <cp:revision>9</cp:revision>
  <dcterms:created xsi:type="dcterms:W3CDTF">2023-10-03T02:45:00Z</dcterms:created>
  <dcterms:modified xsi:type="dcterms:W3CDTF">2023-10-05T07:14:00Z</dcterms:modified>
</cp:coreProperties>
</file>